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№ 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9B7C95" w:rsidRDefault="009B7C95" w:rsidP="009B7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ХОЛОДНОЕ ВОДОСНАБЖЕНИЕ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 w:themeColor="text1"/>
        </w:rPr>
        <w:t xml:space="preserve">За  </w:t>
      </w:r>
      <w:r w:rsidR="001C2FB6">
        <w:rPr>
          <w:rFonts w:ascii="Times New Roman" w:hAnsi="Times New Roman"/>
          <w:b/>
          <w:bCs/>
          <w:color w:val="000000" w:themeColor="text1"/>
          <w:lang w:val="en-US"/>
        </w:rPr>
        <w:t>I</w:t>
      </w:r>
      <w:r w:rsidR="006D0FDA">
        <w:rPr>
          <w:rFonts w:ascii="Times New Roman" w:hAnsi="Times New Roman"/>
          <w:b/>
          <w:bCs/>
          <w:color w:val="000000" w:themeColor="text1"/>
          <w:lang w:val="en-US"/>
        </w:rPr>
        <w:t>I</w:t>
      </w:r>
      <w:proofErr w:type="gramEnd"/>
      <w:r w:rsidR="001A3DDF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C2FB6">
        <w:rPr>
          <w:rFonts w:ascii="Times New Roman" w:hAnsi="Times New Roman"/>
          <w:b/>
          <w:bCs/>
          <w:color w:val="000000" w:themeColor="text1"/>
        </w:rPr>
        <w:t>квартал 2020</w:t>
      </w:r>
      <w:r>
        <w:rPr>
          <w:rFonts w:ascii="Times New Roman" w:hAnsi="Times New Roman"/>
          <w:b/>
          <w:bCs/>
          <w:color w:val="000000" w:themeColor="text1"/>
        </w:rPr>
        <w:t xml:space="preserve"> года</w:t>
      </w:r>
      <w:r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1A3DDF">
        <w:rPr>
          <w:rFonts w:ascii="Times New Roman" w:hAnsi="Times New Roman"/>
          <w:b/>
          <w:bCs/>
          <w:color w:val="000000"/>
        </w:rPr>
        <w:t>-Сервис»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80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1A3DDF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Фалалеев Владимир Александрович</w:t>
            </w:r>
          </w:p>
        </w:tc>
      </w:tr>
      <w:tr w:rsidR="00B16FF1" w:rsidTr="00B16FF1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 регистрации, в   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со свидетельством о      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государственной регистрации в качестве юридического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лица      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A8713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</w:t>
            </w:r>
            <w:r w:rsidR="00B16FF1">
              <w:rPr>
                <w:rFonts w:ascii="Times New Roman" w:hAnsi="Times New Roman"/>
                <w:lang w:eastAsia="en-US"/>
              </w:rPr>
              <w:t xml:space="preserve"> (ОГРН)</w:t>
            </w:r>
          </w:p>
          <w:p w:rsidR="00B16FF1" w:rsidRDefault="00B16FF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B16FF1" w:rsidRDefault="00632D9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</w:t>
            </w:r>
            <w:r w:rsidR="00B16FF1">
              <w:rPr>
                <w:rFonts w:ascii="Times New Roman" w:hAnsi="Times New Roman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="00B16FF1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B16FF1" w:rsidRDefault="00B16FF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632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Pr="00632D92" w:rsidRDefault="00632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</w:t>
            </w:r>
            <w:r w:rsidR="00B16FF1">
              <w:rPr>
                <w:rFonts w:ascii="Times New Roman" w:hAnsi="Times New Roman"/>
                <w:color w:val="000000"/>
                <w:lang w:val="en-US" w:eastAsia="en-US"/>
              </w:rPr>
              <w:t>odokanal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-s17@mail.ru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организации 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(абонентских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отделов,  сбытовых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подразделений),  в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том числе часы работы диспетчерских служб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Водозабор, станция 1 подъема 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услуг в сфере холодного водоснабжения- подъем воды, очистка воды, транспортировка воды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водопроводных  сетей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(в  однотрубном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80,22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скважин (штук)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подкачивающих насосных станций (штук)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2.2. Информация о тарифе на питьевую воду (питьевое водоснабжение)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9"/>
        <w:gridCol w:w="3421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 утверждении  тарифа  на  питьевую  воду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водоснабжение)                           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питьевую воду (питьевое водоснабжение)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="001244E8" w:rsidRPr="00037493">
              <w:rPr>
                <w:rFonts w:ascii="Times New Roman" w:hAnsi="Times New Roman"/>
                <w:color w:val="000000"/>
                <w:lang w:eastAsia="en-US"/>
              </w:rPr>
              <w:t>30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1244E8">
              <w:rPr>
                <w:rFonts w:ascii="Times New Roman" w:hAnsi="Times New Roman"/>
                <w:color w:val="000000"/>
                <w:lang w:eastAsia="en-US"/>
              </w:rPr>
              <w:t>августа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20</w:t>
            </w:r>
            <w:r w:rsidR="001244E8">
              <w:rPr>
                <w:rFonts w:ascii="Times New Roman" w:hAnsi="Times New Roman"/>
                <w:color w:val="000000"/>
                <w:lang w:eastAsia="en-US"/>
              </w:rPr>
              <w:t xml:space="preserve">19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года № </w:t>
            </w:r>
            <w:r w:rsidR="001244E8">
              <w:rPr>
                <w:rFonts w:ascii="Times New Roman" w:hAnsi="Times New Roman"/>
                <w:color w:val="000000"/>
                <w:lang w:eastAsia="en-US"/>
              </w:rPr>
              <w:t>18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 тарифа  на  питьевую  воду</w:t>
            </w:r>
          </w:p>
          <w:p w:rsidR="00B16FF1" w:rsidRDefault="00B16FF1" w:rsidP="00124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(питьевое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водоснабжение)(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без НДС), руб.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FA6897" w:rsidP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31,11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действия  установленного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тарифа  на  питьевую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(питьевое водоснабжение)   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</w:t>
            </w:r>
            <w:r w:rsidR="00FA6897">
              <w:rPr>
                <w:rFonts w:ascii="Times New Roman" w:hAnsi="Times New Roman"/>
                <w:color w:val="000000"/>
                <w:lang w:eastAsia="en-US"/>
              </w:rPr>
              <w:t>9</w:t>
            </w:r>
            <w:r>
              <w:rPr>
                <w:rFonts w:ascii="Times New Roman" w:hAnsi="Times New Roman"/>
                <w:color w:val="000000"/>
                <w:lang w:eastAsia="en-US"/>
              </w:rPr>
              <w:t>.2019г. по 3</w:t>
            </w:r>
            <w:r w:rsidR="00FA6897">
              <w:rPr>
                <w:rFonts w:ascii="Times New Roman" w:hAnsi="Times New Roman"/>
                <w:color w:val="000000"/>
                <w:lang w:eastAsia="en-US"/>
              </w:rPr>
              <w:t>1.12</w:t>
            </w:r>
            <w:r>
              <w:rPr>
                <w:rFonts w:ascii="Times New Roman" w:hAnsi="Times New Roman"/>
                <w:color w:val="000000"/>
                <w:lang w:eastAsia="en-US"/>
              </w:rPr>
              <w:t>.2019г./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</w:t>
            </w:r>
            <w:r w:rsidR="00FA6897">
              <w:rPr>
                <w:rFonts w:ascii="Times New Roman" w:hAnsi="Times New Roman"/>
                <w:color w:val="000000"/>
                <w:lang w:eastAsia="en-US"/>
              </w:rPr>
              <w:t>1.2020г. по 31.08.2020</w:t>
            </w:r>
            <w:r>
              <w:rPr>
                <w:rFonts w:ascii="Times New Roman" w:hAnsi="Times New Roman"/>
                <w:color w:val="000000"/>
                <w:lang w:eastAsia="en-US"/>
              </w:rPr>
              <w:t>г.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установлении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питьевую  воду  (питьевое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водоснабжение)                                     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9B7C95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6" w:tgtFrame="_blank" w:history="1">
              <w:r w:rsidR="00B16FF1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B16FF1" w:rsidRDefault="00B16FF1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2.3. Информация о тарифе на техническую воду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 органа    регулирования    тарифов,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принявшего  решение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об   утверждении   тарифа   на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на  техническую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техническую воду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2.4. Информация о тарифе на транспортировку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воды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2.5. Информация о тарифе на подвоз воды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подвоз воды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lang w:val="en-US"/>
        </w:rPr>
      </w:pPr>
    </w:p>
    <w:p w:rsidR="00B16FF1" w:rsidRPr="00C54CB5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2.6. Информация о тарифах на подключение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централизованной системе 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000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утверждении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подключение   к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тарифов на подключение к централизованной системе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75C" w:rsidRDefault="00F5275C" w:rsidP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B16FF1" w:rsidRDefault="00F5275C" w:rsidP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01.06.2017 года №5</w:t>
            </w:r>
            <w:r w:rsidR="00C54CB5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C54CB5" w:rsidRDefault="00C54CB5" w:rsidP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Письмо №1594 </w:t>
            </w:r>
          </w:p>
          <w:p w:rsidR="00C54CB5" w:rsidRDefault="00C54CB5" w:rsidP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19.12.2019 года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    установленного      тарифа      на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 к централизованной  системе  холодного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34123 руб. за 1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подключаемой нагрузки в сутки (без учета НДС).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к  централизованной  системе  холодного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01.06.2017 года по 31.12.2019 года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  официального    опубликования   решения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 установлении    тарифа      на 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подключение  к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2.10. Информация о наличии (отсутствии)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технической возможности подключения к централизованной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водоснабжения, а также о регистрации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ходе реализации заявок о подключении к централизованной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системе 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1"/>
        <w:gridCol w:w="2760"/>
      </w:tblGrid>
      <w:tr w:rsidR="00B16FF1" w:rsidTr="00B16FF1">
        <w:trPr>
          <w:trHeight w:val="40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Количество поданных заявок о подключении к  системе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в течение </w:t>
            </w:r>
            <w:r w:rsidR="001C2FB6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6D0FDA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кв.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 xml:space="preserve"> 2020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года*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6D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B16FF1" w:rsidTr="00B16FF1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о  подключении   к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холодного водоснабжения в течение</w:t>
            </w:r>
            <w:r w:rsidR="0095347D" w:rsidRPr="0095347D">
              <w:rPr>
                <w:rFonts w:ascii="Times New Roman" w:hAnsi="Times New Roman"/>
                <w:lang w:eastAsia="en-US"/>
              </w:rPr>
              <w:t xml:space="preserve"> </w:t>
            </w:r>
            <w:r w:rsidR="00FA6897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6D0FDA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FA6897">
              <w:rPr>
                <w:rFonts w:ascii="Times New Roman" w:hAnsi="Times New Roman"/>
                <w:lang w:eastAsia="en-US"/>
              </w:rPr>
              <w:t xml:space="preserve"> </w:t>
            </w:r>
            <w:r w:rsidR="001C2FB6">
              <w:rPr>
                <w:rFonts w:ascii="Times New Roman" w:hAnsi="Times New Roman"/>
                <w:lang w:eastAsia="en-US"/>
              </w:rPr>
              <w:t>кв. 2020</w:t>
            </w:r>
            <w:r>
              <w:rPr>
                <w:rFonts w:ascii="Times New Roman" w:hAnsi="Times New Roman"/>
                <w:lang w:eastAsia="en-US"/>
              </w:rPr>
              <w:t xml:space="preserve"> года*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Pr="00FF7E2F" w:rsidRDefault="008E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B16FF1" w:rsidTr="00B16FF1">
        <w:trPr>
          <w:trHeight w:val="8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заявок о подключении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холодного водоснабжения, по которым принято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решение  об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отказе  в  подключении  (с   указанием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причин) в течение </w:t>
            </w:r>
            <w:r w:rsidR="001C2FB6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6D0FDA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 xml:space="preserve"> кв. 2020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 w:rsidR="0095347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Нет </w:t>
            </w:r>
          </w:p>
        </w:tc>
      </w:tr>
      <w:tr w:rsidR="00B16FF1" w:rsidTr="00B16FF1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 мощности централизованной системы  холодного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водоснабжения в течение</w:t>
            </w:r>
            <w:r w:rsidR="0095347D" w:rsidRPr="0095347D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1C2FB6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6D0FDA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 xml:space="preserve"> кв. 2020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водоснабжения*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0F2327" w:rsidRDefault="006D0FDA" w:rsidP="006D0FDA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56 кв. ж/ </w:t>
      </w:r>
      <w:proofErr w:type="gramStart"/>
      <w:r>
        <w:rPr>
          <w:rFonts w:ascii="Times New Roman" w:hAnsi="Times New Roman"/>
          <w:color w:val="000000"/>
        </w:rPr>
        <w:t>д ,</w:t>
      </w:r>
      <w:proofErr w:type="gramEnd"/>
      <w:r>
        <w:rPr>
          <w:rFonts w:ascii="Times New Roman" w:hAnsi="Times New Roman"/>
          <w:color w:val="000000"/>
        </w:rPr>
        <w:t xml:space="preserve"> ул. </w:t>
      </w:r>
      <w:proofErr w:type="spellStart"/>
      <w:r>
        <w:rPr>
          <w:rFonts w:ascii="Times New Roman" w:hAnsi="Times New Roman"/>
          <w:color w:val="000000"/>
        </w:rPr>
        <w:t>Каа-Хем</w:t>
      </w:r>
      <w:proofErr w:type="spellEnd"/>
      <w:r>
        <w:rPr>
          <w:rFonts w:ascii="Times New Roman" w:hAnsi="Times New Roman"/>
          <w:color w:val="000000"/>
        </w:rPr>
        <w:t xml:space="preserve"> 90 «В» - объект подключен</w:t>
      </w:r>
    </w:p>
    <w:p w:rsidR="006D0FDA" w:rsidRPr="006D0FDA" w:rsidRDefault="006D0FDA" w:rsidP="006D0FDA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Многоквартирный ж/д, ул. Ангарский бульвар, 25 – объект </w:t>
      </w:r>
      <w:r w:rsidR="008E1820">
        <w:rPr>
          <w:rFonts w:ascii="Times New Roman" w:hAnsi="Times New Roman"/>
          <w:color w:val="000000"/>
        </w:rPr>
        <w:t xml:space="preserve">не </w:t>
      </w:r>
      <w:r>
        <w:rPr>
          <w:rFonts w:ascii="Times New Roman" w:hAnsi="Times New Roman"/>
          <w:color w:val="000000"/>
        </w:rPr>
        <w:t xml:space="preserve">подключен. </w:t>
      </w:r>
    </w:p>
    <w:p w:rsidR="000F2327" w:rsidRPr="000F2327" w:rsidRDefault="000F2327" w:rsidP="000F2327">
      <w:pPr>
        <w:pStyle w:val="a9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C54CB5" w:rsidRDefault="00C54CB5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2.11. Информация об условиях, на которых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осуществляется поставка регулируемых товаров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 Правительства РФ от 29.07.2013 года №645 (ред. от 29.06.2017г.) «Об утверждении типовых договоров в области холодного водоснабжения и водоотведения»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2.12. Информация о порядке выполнения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технологических, технических и других мероприятий,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связанных с подключением к централизованной системе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D31213" w:rsidP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D31213" w:rsidP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B16FF1" w:rsidTr="00B16FF1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холодного водоснабжения, принятии решения 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 «О водоснабжении и водоотведении». Постановление Правительства РФ от 13.02.2006 года №83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>(ред. от 05.07.2018г.)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«Об 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B16FF1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Телефоны и адреса службы, ответственной за прием  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FF7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г.</w:t>
            </w:r>
            <w:r w:rsidR="00B16FF1">
              <w:rPr>
                <w:rFonts w:ascii="Times New Roman" w:hAnsi="Times New Roman"/>
                <w:color w:val="000000"/>
                <w:lang w:eastAsia="en-US"/>
              </w:rPr>
              <w:t>.Кызыл</w:t>
            </w:r>
            <w:proofErr w:type="gramEnd"/>
            <w:r w:rsidR="00B16FF1">
              <w:rPr>
                <w:rFonts w:ascii="Times New Roman" w:hAnsi="Times New Roman"/>
                <w:color w:val="000000"/>
                <w:lang w:eastAsia="en-US"/>
              </w:rPr>
              <w:t xml:space="preserve">, ул. </w:t>
            </w:r>
            <w:proofErr w:type="spellStart"/>
            <w:r w:rsidR="00B16FF1"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 w:rsidR="00B16FF1"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D31213" w:rsidRDefault="00D31213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9B7C95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№1</w:t>
      </w:r>
      <w:r w:rsidR="00B16FF1">
        <w:rPr>
          <w:rFonts w:ascii="Times New Roman" w:hAnsi="Times New Roman"/>
          <w:color w:val="000000"/>
        </w:rPr>
        <w:t xml:space="preserve"> 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9B7C95" w:rsidRDefault="009B7C95" w:rsidP="009B7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ВОДООТВЕДЕНИЕ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 </w:t>
      </w:r>
      <w:proofErr w:type="gramStart"/>
      <w:r w:rsidR="0095347D">
        <w:rPr>
          <w:rFonts w:ascii="Times New Roman" w:hAnsi="Times New Roman"/>
          <w:b/>
          <w:bCs/>
          <w:color w:val="000000" w:themeColor="text1"/>
        </w:rPr>
        <w:t xml:space="preserve">За  </w:t>
      </w:r>
      <w:r w:rsidR="00D31213">
        <w:rPr>
          <w:rFonts w:ascii="Times New Roman" w:hAnsi="Times New Roman"/>
          <w:b/>
          <w:bCs/>
          <w:color w:val="000000" w:themeColor="text1"/>
          <w:lang w:val="en-US"/>
        </w:rPr>
        <w:t>I</w:t>
      </w:r>
      <w:r w:rsidR="006D0FDA">
        <w:rPr>
          <w:rFonts w:ascii="Times New Roman" w:hAnsi="Times New Roman"/>
          <w:b/>
          <w:bCs/>
          <w:color w:val="000000" w:themeColor="text1"/>
          <w:lang w:val="en-US"/>
        </w:rPr>
        <w:t>I</w:t>
      </w:r>
      <w:proofErr w:type="gramEnd"/>
      <w:r w:rsidR="001C2FB6">
        <w:rPr>
          <w:rFonts w:ascii="Times New Roman" w:hAnsi="Times New Roman"/>
          <w:b/>
          <w:bCs/>
          <w:color w:val="000000" w:themeColor="text1"/>
        </w:rPr>
        <w:t xml:space="preserve"> квартал 2020</w:t>
      </w:r>
      <w:r w:rsidR="0095347D">
        <w:rPr>
          <w:rFonts w:ascii="Times New Roman" w:hAnsi="Times New Roman"/>
          <w:b/>
          <w:bCs/>
          <w:color w:val="000000" w:themeColor="text1"/>
        </w:rPr>
        <w:t xml:space="preserve"> года</w:t>
      </w:r>
      <w:r w:rsidR="0095347D"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D31213">
        <w:rPr>
          <w:rFonts w:ascii="Times New Roman" w:hAnsi="Times New Roman"/>
          <w:b/>
          <w:bCs/>
          <w:color w:val="000000"/>
        </w:rPr>
        <w:t>-Сервис</w:t>
      </w:r>
      <w:r w:rsidR="0095347D">
        <w:rPr>
          <w:rFonts w:ascii="Times New Roman" w:hAnsi="Times New Roman"/>
          <w:b/>
          <w:bCs/>
          <w:color w:val="000000"/>
        </w:rPr>
        <w:t>».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3.1. Общая информация о регулируемой организации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360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D31213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Генеральный директор: Фалалеев Владимир Александрович </w:t>
            </w:r>
          </w:p>
        </w:tc>
      </w:tr>
      <w:tr w:rsidR="00B16FF1" w:rsidTr="00B16FF1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принявшего решение о регистрации, в соответствии со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свидетельством  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государственной  регистрации   в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 w:rsidP="00D312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D31213" w:rsidRDefault="00D31213" w:rsidP="00D312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D31213" w:rsidRDefault="00D31213" w:rsidP="00D312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B16FF1" w:rsidRDefault="00B16FF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B16FF1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D31213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D31213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Pr="00632D92" w:rsidRDefault="00D31213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D31213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организации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абонентских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отделов, сбытовых подразделений), в том числе  часы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Водозабор, станция 1 подъема 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D31213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Водоотведение, очистка сточных вод, транспортирование  стоков, обработка осадка, утилизация осадка сточных вод</w:t>
            </w:r>
          </w:p>
        </w:tc>
      </w:tr>
      <w:tr w:rsidR="00D31213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Протяженность канализационных сетей (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  однотрубном</w:t>
            </w:r>
            <w:proofErr w:type="gramEnd"/>
          </w:p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90,4</w:t>
            </w:r>
          </w:p>
        </w:tc>
      </w:tr>
      <w:tr w:rsidR="00D31213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насосных станций (штук)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D31213" w:rsidTr="00B16FF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очистных сооружений (штук)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1213" w:rsidRDefault="00D31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95347D" w:rsidRDefault="0095347D" w:rsidP="00B16F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3.2. Информация о тарифе на водоотведение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5"/>
        <w:gridCol w:w="3240"/>
      </w:tblGrid>
      <w:tr w:rsidR="00B16FF1" w:rsidTr="00B16FF1">
        <w:trPr>
          <w:trHeight w:val="400"/>
        </w:trPr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регулирования, принявшего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утверждении тарифа на водоотведение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44564F" w:rsidTr="00B16FF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(дата, номер) решения об утверждении     </w:t>
            </w:r>
          </w:p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водоотведение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</w:t>
            </w:r>
          </w:p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от </w:t>
            </w:r>
            <w:r w:rsidRPr="00037493">
              <w:rPr>
                <w:rFonts w:ascii="Times New Roman" w:hAnsi="Times New Roman"/>
                <w:color w:val="000000"/>
                <w:lang w:eastAsia="en-US"/>
              </w:rPr>
              <w:t>30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августа 2019 года № 18 </w:t>
            </w:r>
          </w:p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г. Кызыл.</w:t>
            </w:r>
          </w:p>
        </w:tc>
      </w:tr>
      <w:tr w:rsidR="0044564F" w:rsidTr="00B16FF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>на водоотведение  (без НДС</w:t>
            </w:r>
            <w:r>
              <w:rPr>
                <w:rFonts w:ascii="Times New Roman" w:hAnsi="Times New Roman"/>
                <w:color w:val="000000"/>
                <w:lang w:eastAsia="en-US"/>
              </w:rPr>
              <w:t>), руб.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17,83</w:t>
            </w:r>
          </w:p>
        </w:tc>
      </w:tr>
      <w:tr w:rsidR="0044564F" w:rsidTr="00B16FF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            </w:t>
            </w:r>
          </w:p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водоотведение                       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01.09.2019г. по 31.12.2019г./</w:t>
            </w:r>
          </w:p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01.01.2020г. по 31.08.2020г.</w:t>
            </w:r>
          </w:p>
          <w:p w:rsidR="0044564F" w:rsidRDefault="0044564F" w:rsidP="003F0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44564F" w:rsidTr="00B16FF1">
        <w:trPr>
          <w:trHeight w:val="400"/>
        </w:trPr>
        <w:tc>
          <w:tcPr>
            <w:tcW w:w="6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44564F" w:rsidRDefault="0044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водоотведение    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564F" w:rsidRDefault="009B7C95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7" w:tgtFrame="_blank" w:history="1">
              <w:r w:rsidR="0044564F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44564F" w:rsidRDefault="0044564F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HTML"/>
                <w:bCs/>
                <w:lang w:eastAsia="en-US"/>
              </w:rPr>
              <w:t>tarif</w:t>
            </w:r>
            <w:proofErr w:type="spellEnd"/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bCs/>
                <w:lang w:eastAsia="en-US"/>
              </w:rPr>
              <w:t>t</w:t>
            </w:r>
            <w:r>
              <w:rPr>
                <w:rStyle w:val="HTML"/>
                <w:bCs/>
                <w:lang w:val="en-US" w:eastAsia="en-US"/>
              </w:rPr>
              <w:t>y</w:t>
            </w:r>
            <w:r>
              <w:rPr>
                <w:rStyle w:val="HTML"/>
                <w:bCs/>
                <w:lang w:eastAsia="en-US"/>
              </w:rPr>
              <w:t>va</w:t>
            </w:r>
            <w:r>
              <w:rPr>
                <w:rStyle w:val="HTML"/>
                <w:lang w:eastAsia="en-US"/>
              </w:rPr>
              <w:t>.</w:t>
            </w:r>
            <w:r>
              <w:rPr>
                <w:rStyle w:val="HTML"/>
                <w:bCs/>
                <w:lang w:eastAsia="en-US"/>
              </w:rPr>
              <w:t>ru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6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решение об утверждении  тарифа  на  транспортировку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Величина установленного тарифа  на  транспортировку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Источник  официального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опубликования  решения   об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Нет 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3.4. Информация о тарифах на подключение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000"/>
      </w:tblGrid>
      <w:tr w:rsidR="00B16FF1" w:rsidTr="00B16FF1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 тарифов,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об утверждении тарифа на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F5275C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решения об утверждении тарифа на         </w:t>
            </w:r>
          </w:p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75C" w:rsidRDefault="00F5275C" w:rsidP="0092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F5275C" w:rsidRDefault="00F5275C" w:rsidP="0092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01.06.2017 года №5</w:t>
            </w:r>
            <w:r w:rsidR="00C54CB5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C54CB5" w:rsidRDefault="00C54CB5" w:rsidP="00C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Письмо №1594 </w:t>
            </w:r>
          </w:p>
          <w:p w:rsidR="00C54CB5" w:rsidRDefault="00C54CB5" w:rsidP="00C5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19.12.2019 года</w:t>
            </w:r>
          </w:p>
        </w:tc>
      </w:tr>
      <w:tr w:rsidR="00F5275C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подключение к    </w:t>
            </w:r>
          </w:p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34123 руб. за 1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подключаемой нагрузки в сутки (без учета НДС).</w:t>
            </w:r>
          </w:p>
        </w:tc>
      </w:tr>
      <w:tr w:rsidR="00F5275C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подключение </w:t>
            </w:r>
          </w:p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 централизованной системе водоотведения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01.06.2017 года по 31.12.2019 года</w:t>
            </w:r>
          </w:p>
        </w:tc>
      </w:tr>
      <w:tr w:rsidR="00F5275C" w:rsidTr="00B16FF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подключение к               </w:t>
            </w:r>
          </w:p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75C" w:rsidRDefault="00F5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</w:tbl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C2FB6" w:rsidRDefault="001C2FB6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11F80" w:rsidRDefault="00C11F80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</w:t>
      </w:r>
    </w:p>
    <w:p w:rsidR="00B16FF1" w:rsidRDefault="00B16FF1" w:rsidP="00B1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реализации заявок о подключении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B16FF1" w:rsidTr="00B16FF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поданных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 на   подключение   к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централизованн</w:t>
            </w:r>
            <w:r w:rsidR="009B5BA9">
              <w:rPr>
                <w:rFonts w:ascii="Times New Roman" w:hAnsi="Times New Roman"/>
                <w:lang w:eastAsia="en-US"/>
              </w:rPr>
              <w:t>ой системе водоотведения за</w:t>
            </w:r>
            <w:r w:rsidR="009B5BA9" w:rsidRPr="0095347D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3F7268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6D0FDA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3F7268" w:rsidRPr="003F726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9B5BA9">
              <w:rPr>
                <w:rFonts w:ascii="Times New Roman" w:hAnsi="Times New Roman"/>
                <w:color w:val="000000"/>
                <w:lang w:eastAsia="en-US"/>
              </w:rPr>
              <w:t xml:space="preserve">кв. </w:t>
            </w:r>
            <w:r w:rsidR="001C2FB6">
              <w:rPr>
                <w:rFonts w:ascii="Times New Roman" w:hAnsi="Times New Roman"/>
                <w:lang w:eastAsia="en-US"/>
              </w:rPr>
              <w:t xml:space="preserve"> 2020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  <w:r w:rsidR="00C11F80">
              <w:rPr>
                <w:rFonts w:ascii="Times New Roman" w:hAnsi="Times New Roman"/>
                <w:lang w:eastAsia="en-US"/>
              </w:rPr>
              <w:t>а</w:t>
            </w:r>
            <w:r w:rsidR="00C11F80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Pr="003F7268" w:rsidRDefault="006D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Количество  исполненных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заявок  на  подключение  к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центральной системе водоотведения за</w:t>
            </w:r>
            <w:r w:rsidR="0095347D" w:rsidRPr="0095347D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3F7268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6D0FDA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3F7268" w:rsidRPr="003F7268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>кв. 2020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 w:rsidR="00C11F80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8E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B16FF1" w:rsidTr="00B16FF1">
        <w:trPr>
          <w:trHeight w:val="8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заявок о подключении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  централизованной</w:t>
            </w:r>
            <w:proofErr w:type="gramEnd"/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системе водоотведения, по которым  принято  решение</w:t>
            </w:r>
          </w:p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 отказе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  подключении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(с  указанием  причин)  в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течение </w:t>
            </w:r>
            <w:r w:rsidR="001C2FB6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6D0FDA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 xml:space="preserve"> кв. 2020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 w:rsidR="00C11F80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 w:rsidR="0095347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B16FF1" w:rsidTr="00B16FF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    мощности     централизованной     системы</w:t>
            </w:r>
          </w:p>
          <w:p w:rsidR="00B16FF1" w:rsidRDefault="00B16FF1" w:rsidP="001C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водоотведения в течение </w:t>
            </w:r>
            <w:r w:rsidR="003F7268">
              <w:rPr>
                <w:rFonts w:ascii="Times New Roman" w:hAnsi="Times New Roman"/>
                <w:lang w:val="en-US" w:eastAsia="en-US"/>
              </w:rPr>
              <w:t>I</w:t>
            </w:r>
            <w:r w:rsidR="006D0FDA">
              <w:rPr>
                <w:rFonts w:ascii="Times New Roman" w:hAnsi="Times New Roman"/>
                <w:lang w:val="en-US" w:eastAsia="en-US"/>
              </w:rPr>
              <w:t>I</w:t>
            </w:r>
            <w:r w:rsidR="001C2FB6">
              <w:rPr>
                <w:rFonts w:ascii="Times New Roman" w:hAnsi="Times New Roman"/>
                <w:lang w:eastAsia="en-US"/>
              </w:rPr>
              <w:t xml:space="preserve"> </w:t>
            </w:r>
            <w:r w:rsidR="001C2FB6">
              <w:rPr>
                <w:rFonts w:ascii="Times New Roman" w:hAnsi="Times New Roman"/>
                <w:color w:val="000000"/>
                <w:lang w:eastAsia="en-US"/>
              </w:rPr>
              <w:t>кв. 2020</w:t>
            </w:r>
            <w:r w:rsidR="0095347D">
              <w:rPr>
                <w:rFonts w:ascii="Times New Roman" w:hAnsi="Times New Roman"/>
                <w:color w:val="000000"/>
                <w:lang w:eastAsia="en-US"/>
              </w:rPr>
              <w:t xml:space="preserve"> года</w:t>
            </w:r>
            <w:r w:rsidR="00C11F80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*</w:t>
            </w:r>
            <w:r w:rsidR="0095347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FF1" w:rsidRDefault="00B16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</w:tr>
    </w:tbl>
    <w:p w:rsidR="003F7268" w:rsidRDefault="003F7268" w:rsidP="003F7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Перечень, заключенных договор на подключение объектов к централизованным сетям водоотведения*</w:t>
      </w:r>
    </w:p>
    <w:p w:rsidR="006D0FDA" w:rsidRDefault="006D0FDA" w:rsidP="003F7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</w:p>
    <w:p w:rsidR="006D0FDA" w:rsidRDefault="006D0FDA" w:rsidP="006D0FD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56 кв. ж/ </w:t>
      </w:r>
      <w:proofErr w:type="gramStart"/>
      <w:r>
        <w:rPr>
          <w:rFonts w:ascii="Times New Roman" w:hAnsi="Times New Roman"/>
          <w:color w:val="000000"/>
        </w:rPr>
        <w:t>д ,</w:t>
      </w:r>
      <w:proofErr w:type="gramEnd"/>
      <w:r>
        <w:rPr>
          <w:rFonts w:ascii="Times New Roman" w:hAnsi="Times New Roman"/>
          <w:color w:val="000000"/>
        </w:rPr>
        <w:t xml:space="preserve"> ул. </w:t>
      </w:r>
      <w:proofErr w:type="spellStart"/>
      <w:r>
        <w:rPr>
          <w:rFonts w:ascii="Times New Roman" w:hAnsi="Times New Roman"/>
          <w:color w:val="000000"/>
        </w:rPr>
        <w:t>Каа-Хем</w:t>
      </w:r>
      <w:proofErr w:type="spellEnd"/>
      <w:r>
        <w:rPr>
          <w:rFonts w:ascii="Times New Roman" w:hAnsi="Times New Roman"/>
          <w:color w:val="000000"/>
        </w:rPr>
        <w:t xml:space="preserve"> 90 «В» - объект подключен</w:t>
      </w:r>
    </w:p>
    <w:p w:rsidR="006D0FDA" w:rsidRPr="006D0FDA" w:rsidRDefault="006D0FDA" w:rsidP="006D0FD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Многоквартирный ж/д, ул. Ангарский бульвар, 25 – объект </w:t>
      </w:r>
      <w:r w:rsidR="008E1820">
        <w:rPr>
          <w:rFonts w:ascii="Times New Roman" w:hAnsi="Times New Roman"/>
          <w:color w:val="000000"/>
        </w:rPr>
        <w:t xml:space="preserve">не </w:t>
      </w:r>
      <w:r>
        <w:rPr>
          <w:rFonts w:ascii="Times New Roman" w:hAnsi="Times New Roman"/>
          <w:color w:val="000000"/>
        </w:rPr>
        <w:t xml:space="preserve">подключен. </w:t>
      </w:r>
    </w:p>
    <w:p w:rsidR="003F7268" w:rsidRDefault="003F7268" w:rsidP="003F72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6D0FDA" w:rsidRDefault="006D0FDA" w:rsidP="003F72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2.11. Информация об условиях, на которых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осуществляется поставка регулируемых товаров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F40A99" w:rsidTr="00D5278B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 Правительства РФ от 29.07.2013 года №645 (ред. от 29.06.2017г.) «Об утверждении типовых договоров в области холодного водоснабжения и водоотведения»</w:t>
            </w:r>
          </w:p>
        </w:tc>
      </w:tr>
    </w:tbl>
    <w:p w:rsidR="00F40A99" w:rsidRDefault="00F40A99" w:rsidP="00F40A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2.12. Информация о порядке выполнения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технологических, технических и других мероприятий,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связанных с подключением к централизованной системе</w:t>
      </w: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F40A99" w:rsidTr="00D5278B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F40A99" w:rsidTr="00D5278B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F40A99" w:rsidTr="00D5278B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холодного водоснабжения, принятии решения и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ФЗ от 07.12.2011 года №416-ФЗ «О водоснабжении и водоотведении». Постановление Правительства РФ от 13.02.2006 года №83(ред. от 05.07.2018г.) «Об утверждении Правил определения и предоставления Т.У. подключения объекта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F40A99" w:rsidTr="00D5278B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Телефоны и адреса службы, ответственной за прием  и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г..Кызыл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F40A99" w:rsidRDefault="00F40A99" w:rsidP="00D5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F40A99" w:rsidRDefault="00F40A99" w:rsidP="00F40A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F40A99" w:rsidRDefault="00F40A99" w:rsidP="00F40A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4D630D" w:rsidRDefault="004D630D" w:rsidP="004D63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sectPr w:rsidR="004D630D" w:rsidSect="001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36A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77E39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330F"/>
    <w:multiLevelType w:val="hybridMultilevel"/>
    <w:tmpl w:val="A6FC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6679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67CD0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55D83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7719"/>
    <w:multiLevelType w:val="hybridMultilevel"/>
    <w:tmpl w:val="8A0A1706"/>
    <w:lvl w:ilvl="0" w:tplc="08666A2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A3EE4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84F8C"/>
    <w:multiLevelType w:val="hybridMultilevel"/>
    <w:tmpl w:val="FEFC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72828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B2046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A304C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71B5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E6C29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C15E0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74CCD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3C0519"/>
    <w:multiLevelType w:val="hybridMultilevel"/>
    <w:tmpl w:val="0DC48E0A"/>
    <w:lvl w:ilvl="0" w:tplc="75804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51A3A"/>
    <w:multiLevelType w:val="hybridMultilevel"/>
    <w:tmpl w:val="782C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18"/>
  </w:num>
  <w:num w:numId="16">
    <w:abstractNumId w:val="11"/>
  </w:num>
  <w:num w:numId="17">
    <w:abstractNumId w:val="6"/>
  </w:num>
  <w:num w:numId="18">
    <w:abstractNumId w:val="15"/>
  </w:num>
  <w:num w:numId="19">
    <w:abstractNumId w:val="12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FF1"/>
    <w:rsid w:val="00037493"/>
    <w:rsid w:val="000845C0"/>
    <w:rsid w:val="000B7610"/>
    <w:rsid w:val="000E09E7"/>
    <w:rsid w:val="000F2327"/>
    <w:rsid w:val="000F34F1"/>
    <w:rsid w:val="001244E8"/>
    <w:rsid w:val="00131E7E"/>
    <w:rsid w:val="001A1F30"/>
    <w:rsid w:val="001A3DDF"/>
    <w:rsid w:val="001C2FB6"/>
    <w:rsid w:val="001E5E1D"/>
    <w:rsid w:val="0039283B"/>
    <w:rsid w:val="003F7268"/>
    <w:rsid w:val="0044564F"/>
    <w:rsid w:val="004D630D"/>
    <w:rsid w:val="004E5DC6"/>
    <w:rsid w:val="005E601B"/>
    <w:rsid w:val="00632D92"/>
    <w:rsid w:val="00693312"/>
    <w:rsid w:val="006D0FDA"/>
    <w:rsid w:val="00856BD5"/>
    <w:rsid w:val="008E1820"/>
    <w:rsid w:val="0095347D"/>
    <w:rsid w:val="0097008A"/>
    <w:rsid w:val="00975B6C"/>
    <w:rsid w:val="009B5BA9"/>
    <w:rsid w:val="009B7C95"/>
    <w:rsid w:val="009D36F2"/>
    <w:rsid w:val="00A55009"/>
    <w:rsid w:val="00A87134"/>
    <w:rsid w:val="00AF23A3"/>
    <w:rsid w:val="00B16FF1"/>
    <w:rsid w:val="00B75557"/>
    <w:rsid w:val="00C11F80"/>
    <w:rsid w:val="00C54CB5"/>
    <w:rsid w:val="00CC0719"/>
    <w:rsid w:val="00D31213"/>
    <w:rsid w:val="00DA6E24"/>
    <w:rsid w:val="00DC6E7D"/>
    <w:rsid w:val="00DE2830"/>
    <w:rsid w:val="00DF362D"/>
    <w:rsid w:val="00ED2BB8"/>
    <w:rsid w:val="00EE562C"/>
    <w:rsid w:val="00F40A99"/>
    <w:rsid w:val="00F5275C"/>
    <w:rsid w:val="00FA6897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AE7D"/>
  <w15:docId w15:val="{9B6DCAFC-E3C4-4CC6-811E-0F656077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1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B16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6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B16F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6FF1"/>
    <w:rPr>
      <w:color w:val="800080" w:themeColor="followedHyperlink"/>
      <w:u w:val="single"/>
    </w:rPr>
  </w:style>
  <w:style w:type="paragraph" w:styleId="a5">
    <w:name w:val="header"/>
    <w:basedOn w:val="a"/>
    <w:link w:val="1"/>
    <w:uiPriority w:val="99"/>
    <w:semiHidden/>
    <w:unhideWhenUsed/>
    <w:rsid w:val="00B1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uiPriority w:val="99"/>
    <w:semiHidden/>
    <w:rsid w:val="00B16FF1"/>
    <w:rPr>
      <w:rFonts w:eastAsiaTheme="minorEastAsia"/>
      <w:lang w:eastAsia="ru-RU"/>
    </w:rPr>
  </w:style>
  <w:style w:type="paragraph" w:styleId="a7">
    <w:name w:val="footer"/>
    <w:basedOn w:val="a"/>
    <w:link w:val="10"/>
    <w:uiPriority w:val="99"/>
    <w:semiHidden/>
    <w:unhideWhenUsed/>
    <w:rsid w:val="00B1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uiPriority w:val="99"/>
    <w:semiHidden/>
    <w:rsid w:val="00B16FF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16FF1"/>
    <w:pPr>
      <w:ind w:left="720"/>
      <w:contextualSpacing/>
    </w:p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B16FF1"/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link w:val="a7"/>
    <w:uiPriority w:val="99"/>
    <w:semiHidden/>
    <w:locked/>
    <w:rsid w:val="00B16FF1"/>
    <w:rPr>
      <w:rFonts w:eastAsiaTheme="minorEastAsia"/>
      <w:lang w:eastAsia="ru-RU"/>
    </w:rPr>
  </w:style>
  <w:style w:type="character" w:styleId="HTML">
    <w:name w:val="HTML Cite"/>
    <w:basedOn w:val="a0"/>
    <w:semiHidden/>
    <w:unhideWhenUsed/>
    <w:rsid w:val="00B16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C64E7-C45B-4850-AA87-6CD09571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Ольга ОС. Раздобреева</cp:lastModifiedBy>
  <cp:revision>26</cp:revision>
  <cp:lastPrinted>2021-03-12T03:18:00Z</cp:lastPrinted>
  <dcterms:created xsi:type="dcterms:W3CDTF">2019-01-29T01:17:00Z</dcterms:created>
  <dcterms:modified xsi:type="dcterms:W3CDTF">2022-01-20T09:29:00Z</dcterms:modified>
</cp:coreProperties>
</file>